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B9" w:rsidRDefault="00BB5DE6" w:rsidP="00BB5DE6">
      <w:pPr>
        <w:jc w:val="center"/>
        <w:rPr>
          <w:rFonts w:hint="eastAsia"/>
          <w:b/>
          <w:bCs/>
          <w:sz w:val="36"/>
          <w:szCs w:val="36"/>
        </w:rPr>
      </w:pPr>
      <w:r>
        <w:rPr>
          <w:rFonts w:hint="eastAsia"/>
          <w:b/>
          <w:bCs/>
          <w:sz w:val="36"/>
          <w:szCs w:val="36"/>
        </w:rPr>
        <w:t>福州市建设工程招标投标协会转发</w:t>
      </w:r>
    </w:p>
    <w:p w:rsidR="00C016E3" w:rsidRDefault="00BB5DE6" w:rsidP="00BB5DE6">
      <w:pPr>
        <w:jc w:val="center"/>
        <w:rPr>
          <w:b/>
          <w:bCs/>
          <w:sz w:val="36"/>
          <w:szCs w:val="36"/>
        </w:rPr>
      </w:pPr>
      <w:r>
        <w:rPr>
          <w:rFonts w:hint="eastAsia"/>
          <w:b/>
          <w:bCs/>
          <w:sz w:val="36"/>
          <w:szCs w:val="36"/>
        </w:rPr>
        <w:t>《</w:t>
      </w:r>
      <w:r w:rsidR="0085336B">
        <w:rPr>
          <w:rFonts w:hint="eastAsia"/>
          <w:b/>
          <w:bCs/>
          <w:sz w:val="36"/>
          <w:szCs w:val="36"/>
        </w:rPr>
        <w:t>福州市城乡建设局关于支持“信易贷”平台推荐信用状况良好企业有关事项的通知</w:t>
      </w:r>
      <w:r>
        <w:rPr>
          <w:rFonts w:hint="eastAsia"/>
          <w:b/>
          <w:bCs/>
          <w:sz w:val="36"/>
          <w:szCs w:val="36"/>
        </w:rPr>
        <w:t>》</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各会员单位：</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 xml:space="preserve">      为着力解决中小微企业融资难、融资贵问题，促进中小微企业健康蓬勃发展，深入推进“信易贷”工作。福州市城乡建设局根据《福州市社会信用体系建设领导小组办公室关于支持“信易贷”平台向金融机构推荐信用状况良好企业有关事项的通知》（</w:t>
      </w:r>
      <w:r w:rsidR="001A1AEA" w:rsidRPr="001A1AEA">
        <w:rPr>
          <w:rFonts w:asciiTheme="minorEastAsia" w:hAnsiTheme="minorEastAsia" w:cs="仿宋" w:hint="eastAsia"/>
          <w:sz w:val="32"/>
          <w:szCs w:val="32"/>
        </w:rPr>
        <w:t>榕发改信用[2020]42号</w:t>
      </w:r>
      <w:r w:rsidRPr="001253EE">
        <w:rPr>
          <w:rFonts w:asciiTheme="minorEastAsia" w:hAnsiTheme="minorEastAsia" w:hint="eastAsia"/>
          <w:sz w:val="30"/>
          <w:szCs w:val="30"/>
        </w:rPr>
        <w:t>）要求，请福州市建设工程招标投标协会协助推荐信用状况良好的具有融资需求的建筑行业中小微企业，请有此需求并符合条件的企业于</w:t>
      </w:r>
      <w:r w:rsidR="00F26E8E">
        <w:rPr>
          <w:rFonts w:asciiTheme="minorEastAsia" w:hAnsiTheme="minorEastAsia" w:hint="eastAsia"/>
          <w:sz w:val="30"/>
          <w:szCs w:val="30"/>
        </w:rPr>
        <w:t>2021年</w:t>
      </w:r>
      <w:r w:rsidRPr="001253EE">
        <w:rPr>
          <w:rFonts w:asciiTheme="minorEastAsia" w:hAnsiTheme="minorEastAsia" w:hint="eastAsia"/>
          <w:sz w:val="30"/>
          <w:szCs w:val="30"/>
        </w:rPr>
        <w:t>1月6日前将相关材料发送至邮箱rancy033@163.com.</w:t>
      </w:r>
    </w:p>
    <w:p w:rsidR="00B11305" w:rsidRPr="001253EE" w:rsidRDefault="00B11305" w:rsidP="001253EE">
      <w:pPr>
        <w:ind w:firstLineChars="150" w:firstLine="450"/>
        <w:rPr>
          <w:rFonts w:asciiTheme="minorEastAsia" w:hAnsiTheme="minorEastAsia"/>
          <w:sz w:val="30"/>
          <w:szCs w:val="30"/>
        </w:rPr>
      </w:pPr>
      <w:r w:rsidRPr="001253EE">
        <w:rPr>
          <w:rFonts w:asciiTheme="minorEastAsia" w:hAnsiTheme="minorEastAsia" w:hint="eastAsia"/>
          <w:sz w:val="30"/>
          <w:szCs w:val="30"/>
        </w:rPr>
        <w:t>注：中微小企业条件要求及需要提交的材料见附件.</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 xml:space="preserve">   附：1、中小微企业推荐条件</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 xml:space="preserve">       2、“信易贷”推荐企业名单及信贷资金需求表</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 xml:space="preserve">       3、信用承诺书</w:t>
      </w:r>
    </w:p>
    <w:p w:rsidR="00B11305" w:rsidRPr="001253EE" w:rsidRDefault="00B11305" w:rsidP="00B11305">
      <w:pPr>
        <w:rPr>
          <w:rFonts w:asciiTheme="minorEastAsia" w:hAnsiTheme="minorEastAsia"/>
          <w:sz w:val="30"/>
          <w:szCs w:val="30"/>
        </w:rPr>
      </w:pPr>
    </w:p>
    <w:p w:rsidR="00B11305" w:rsidRPr="001253EE" w:rsidRDefault="001253EE" w:rsidP="00B11305">
      <w:pPr>
        <w:rPr>
          <w:rFonts w:asciiTheme="minorEastAsia" w:hAnsiTheme="minorEastAsia"/>
          <w:sz w:val="30"/>
          <w:szCs w:val="30"/>
        </w:rPr>
      </w:pPr>
      <w:r>
        <w:rPr>
          <w:rFonts w:asciiTheme="minorEastAsia" w:hAnsiTheme="minorEastAsia" w:hint="eastAsia"/>
          <w:sz w:val="30"/>
          <w:szCs w:val="30"/>
        </w:rPr>
        <w:t xml:space="preserve">                            </w:t>
      </w:r>
      <w:r w:rsidR="00B11305" w:rsidRPr="001253EE">
        <w:rPr>
          <w:rFonts w:asciiTheme="minorEastAsia" w:hAnsiTheme="minorEastAsia" w:hint="eastAsia"/>
          <w:sz w:val="30"/>
          <w:szCs w:val="30"/>
        </w:rPr>
        <w:t>福州市建设工程招标投标协会</w:t>
      </w:r>
    </w:p>
    <w:p w:rsidR="00B11305" w:rsidRPr="001253EE" w:rsidRDefault="00B11305" w:rsidP="00B11305">
      <w:pPr>
        <w:rPr>
          <w:rFonts w:asciiTheme="minorEastAsia" w:hAnsiTheme="minorEastAsia"/>
          <w:sz w:val="30"/>
          <w:szCs w:val="30"/>
        </w:rPr>
      </w:pPr>
      <w:r w:rsidRPr="001253EE">
        <w:rPr>
          <w:rFonts w:asciiTheme="minorEastAsia" w:hAnsiTheme="minorEastAsia" w:hint="eastAsia"/>
          <w:sz w:val="30"/>
          <w:szCs w:val="30"/>
        </w:rPr>
        <w:t xml:space="preserve">   </w:t>
      </w:r>
      <w:r w:rsidR="001253EE">
        <w:rPr>
          <w:rFonts w:asciiTheme="minorEastAsia" w:hAnsiTheme="minorEastAsia" w:hint="eastAsia"/>
          <w:sz w:val="30"/>
          <w:szCs w:val="30"/>
        </w:rPr>
        <w:t xml:space="preserve">                              </w:t>
      </w:r>
      <w:r w:rsidRPr="001253EE">
        <w:rPr>
          <w:rFonts w:asciiTheme="minorEastAsia" w:hAnsiTheme="minorEastAsia"/>
          <w:sz w:val="30"/>
          <w:szCs w:val="30"/>
        </w:rPr>
        <w:t>2020年12月9日</w:t>
      </w:r>
    </w:p>
    <w:p w:rsidR="00C016E3" w:rsidRDefault="00C016E3">
      <w:pPr>
        <w:pStyle w:val="311"/>
        <w:rPr>
          <w:rFonts w:ascii="仿宋" w:eastAsia="仿宋" w:hAnsi="仿宋" w:cs="仿宋"/>
          <w:sz w:val="32"/>
          <w:szCs w:val="32"/>
        </w:rPr>
      </w:pPr>
    </w:p>
    <w:p w:rsidR="00C016E3" w:rsidRDefault="00C016E3">
      <w:pPr>
        <w:rPr>
          <w:rFonts w:ascii="仿宋" w:eastAsia="仿宋" w:hAnsi="仿宋" w:cs="仿宋"/>
          <w:sz w:val="32"/>
          <w:szCs w:val="32"/>
        </w:rPr>
      </w:pPr>
    </w:p>
    <w:p w:rsidR="00C016E3" w:rsidRDefault="00C016E3">
      <w:pPr>
        <w:pStyle w:val="a0"/>
        <w:rPr>
          <w:rFonts w:ascii="仿宋" w:eastAsia="仿宋" w:hAnsi="仿宋" w:cs="仿宋"/>
          <w:sz w:val="32"/>
          <w:szCs w:val="32"/>
        </w:rPr>
      </w:pPr>
    </w:p>
    <w:p w:rsidR="00C016E3" w:rsidRDefault="00C016E3" w:rsidP="00F26E8E">
      <w:pPr>
        <w:pStyle w:val="311"/>
        <w:ind w:left="0"/>
        <w:rPr>
          <w:rFonts w:ascii="仿宋" w:eastAsia="仿宋" w:hAnsi="仿宋" w:cs="仿宋"/>
          <w:sz w:val="32"/>
          <w:szCs w:val="32"/>
        </w:rPr>
      </w:pPr>
    </w:p>
    <w:p w:rsidR="00C016E3" w:rsidRDefault="0085336B">
      <w:pPr>
        <w:spacing w:line="600" w:lineRule="exact"/>
        <w:rPr>
          <w:rFonts w:ascii="黑体" w:eastAsia="黑体" w:hAnsi="黑体" w:cs="黑体"/>
          <w:sz w:val="32"/>
          <w:szCs w:val="32"/>
        </w:rPr>
      </w:pPr>
      <w:r>
        <w:rPr>
          <w:rFonts w:ascii="黑体" w:eastAsia="黑体" w:hAnsi="黑体" w:cs="黑体" w:hint="eastAsia"/>
          <w:sz w:val="32"/>
          <w:szCs w:val="32"/>
        </w:rPr>
        <w:t>附件1</w:t>
      </w:r>
    </w:p>
    <w:p w:rsidR="00C016E3" w:rsidRDefault="0085336B">
      <w:pPr>
        <w:jc w:val="center"/>
        <w:rPr>
          <w:rFonts w:ascii="仿宋" w:eastAsia="仿宋" w:hAnsi="仿宋" w:cs="仿宋"/>
          <w:b/>
          <w:bCs/>
          <w:sz w:val="36"/>
          <w:szCs w:val="36"/>
        </w:rPr>
      </w:pPr>
      <w:r>
        <w:rPr>
          <w:rFonts w:ascii="仿宋" w:eastAsia="仿宋" w:hAnsi="仿宋" w:cs="仿宋" w:hint="eastAsia"/>
          <w:b/>
          <w:bCs/>
          <w:sz w:val="36"/>
          <w:szCs w:val="36"/>
        </w:rPr>
        <w:t>中小微企业推荐条件</w:t>
      </w:r>
    </w:p>
    <w:p w:rsidR="00C016E3" w:rsidRDefault="0085336B">
      <w:pPr>
        <w:pStyle w:val="a0"/>
        <w:rPr>
          <w:rFonts w:ascii="仿宋" w:eastAsia="仿宋" w:hAnsi="仿宋" w:cs="仿宋"/>
          <w:sz w:val="32"/>
          <w:szCs w:val="32"/>
        </w:rPr>
      </w:pPr>
      <w:r>
        <w:rPr>
          <w:rFonts w:ascii="仿宋" w:eastAsia="仿宋" w:hAnsi="仿宋" w:cs="仿宋" w:hint="eastAsia"/>
          <w:sz w:val="32"/>
          <w:szCs w:val="32"/>
        </w:rPr>
        <w:t>企业应同时满足以下条件：</w:t>
      </w:r>
    </w:p>
    <w:p w:rsidR="00C016E3" w:rsidRDefault="0085336B">
      <w:pPr>
        <w:pStyle w:val="311"/>
        <w:ind w:left="0"/>
        <w:jc w:val="left"/>
        <w:rPr>
          <w:rFonts w:ascii="仿宋" w:eastAsia="仿宋" w:hAnsi="仿宋" w:cs="仿宋"/>
          <w:kern w:val="2"/>
          <w:sz w:val="32"/>
          <w:szCs w:val="32"/>
        </w:rPr>
      </w:pPr>
      <w:r>
        <w:rPr>
          <w:rFonts w:ascii="仿宋" w:eastAsia="仿宋" w:hAnsi="仿宋" w:cs="仿宋" w:hint="eastAsia"/>
          <w:kern w:val="2"/>
          <w:sz w:val="32"/>
          <w:szCs w:val="32"/>
        </w:rPr>
        <w:t>1、企业划型属于中小微企业</w:t>
      </w:r>
    </w:p>
    <w:p w:rsidR="00C016E3" w:rsidRDefault="0085336B">
      <w:pPr>
        <w:rPr>
          <w:rFonts w:ascii="仿宋" w:eastAsia="仿宋" w:hAnsi="仿宋" w:cs="仿宋"/>
          <w:sz w:val="32"/>
          <w:szCs w:val="32"/>
        </w:rPr>
      </w:pPr>
      <w:r>
        <w:rPr>
          <w:rFonts w:ascii="仿宋" w:eastAsia="仿宋" w:hAnsi="仿宋" w:cs="仿宋" w:hint="eastAsia"/>
          <w:sz w:val="32"/>
          <w:szCs w:val="32"/>
        </w:rPr>
        <w:t>2、经营领域符合国家产业政策</w:t>
      </w:r>
    </w:p>
    <w:p w:rsidR="00C016E3" w:rsidRDefault="0085336B">
      <w:pPr>
        <w:rPr>
          <w:rFonts w:ascii="仿宋" w:eastAsia="仿宋" w:hAnsi="仿宋" w:cs="仿宋"/>
          <w:sz w:val="32"/>
          <w:szCs w:val="32"/>
        </w:rPr>
      </w:pPr>
      <w:r>
        <w:rPr>
          <w:rFonts w:ascii="仿宋" w:eastAsia="仿宋" w:hAnsi="仿宋" w:cs="仿宋" w:hint="eastAsia"/>
          <w:sz w:val="32"/>
          <w:szCs w:val="32"/>
        </w:rPr>
        <w:t>3、信用状况良好</w:t>
      </w:r>
    </w:p>
    <w:p w:rsidR="00C016E3" w:rsidRDefault="0085336B">
      <w:pPr>
        <w:pStyle w:val="a0"/>
        <w:rPr>
          <w:rFonts w:ascii="仿宋" w:eastAsia="仿宋" w:hAnsi="仿宋" w:cs="仿宋"/>
          <w:sz w:val="32"/>
          <w:szCs w:val="32"/>
        </w:rPr>
      </w:pPr>
      <w:r>
        <w:rPr>
          <w:rFonts w:ascii="仿宋" w:eastAsia="仿宋" w:hAnsi="仿宋" w:cs="仿宋" w:hint="eastAsia"/>
          <w:sz w:val="32"/>
          <w:szCs w:val="32"/>
        </w:rPr>
        <w:t>4、经营状况良好</w:t>
      </w:r>
    </w:p>
    <w:p w:rsidR="00C016E3" w:rsidRDefault="0085336B">
      <w:pPr>
        <w:pStyle w:val="311"/>
        <w:ind w:left="0"/>
        <w:rPr>
          <w:rFonts w:ascii="仿宋" w:eastAsia="仿宋" w:hAnsi="仿宋" w:cs="仿宋"/>
          <w:kern w:val="2"/>
          <w:sz w:val="32"/>
          <w:szCs w:val="32"/>
        </w:rPr>
      </w:pPr>
      <w:r>
        <w:rPr>
          <w:rFonts w:ascii="仿宋" w:eastAsia="仿宋" w:hAnsi="仿宋" w:cs="仿宋" w:hint="eastAsia"/>
          <w:kern w:val="2"/>
          <w:sz w:val="32"/>
          <w:szCs w:val="32"/>
        </w:rPr>
        <w:t>5、具有真实融资需求</w:t>
      </w:r>
      <w:bookmarkStart w:id="0" w:name="_GoBack"/>
      <w:bookmarkEnd w:id="0"/>
    </w:p>
    <w:p w:rsidR="00C016E3" w:rsidRDefault="0085336B">
      <w:pPr>
        <w:rPr>
          <w:rFonts w:ascii="仿宋" w:eastAsia="仿宋" w:hAnsi="仿宋" w:cs="仿宋"/>
          <w:sz w:val="32"/>
          <w:szCs w:val="32"/>
        </w:rPr>
        <w:sectPr w:rsidR="00C016E3">
          <w:pgSz w:w="11906" w:h="16838"/>
          <w:pgMar w:top="1440" w:right="1800" w:bottom="1440" w:left="1800" w:header="851" w:footer="992" w:gutter="0"/>
          <w:cols w:space="425"/>
          <w:docGrid w:type="lines" w:linePitch="312"/>
        </w:sectPr>
      </w:pPr>
      <w:r>
        <w:rPr>
          <w:rFonts w:ascii="仿宋" w:eastAsia="仿宋" w:hAnsi="仿宋" w:cs="仿宋" w:hint="eastAsia"/>
          <w:sz w:val="32"/>
          <w:szCs w:val="32"/>
        </w:rPr>
        <w:t>6、签署《信用承诺书》</w:t>
      </w:r>
    </w:p>
    <w:p w:rsidR="00C016E3" w:rsidRDefault="0085336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C016E3" w:rsidRDefault="00C016E3">
      <w:pPr>
        <w:spacing w:line="600" w:lineRule="exact"/>
        <w:rPr>
          <w:rFonts w:ascii="黑体" w:eastAsia="黑体" w:hAnsi="黑体" w:cs="黑体"/>
          <w:sz w:val="32"/>
          <w:szCs w:val="32"/>
        </w:rPr>
      </w:pPr>
    </w:p>
    <w:tbl>
      <w:tblPr>
        <w:tblpPr w:leftFromText="180" w:rightFromText="180" w:vertAnchor="text" w:horzAnchor="page" w:tblpX="1026" w:tblpY="604"/>
        <w:tblOverlap w:val="never"/>
        <w:tblW w:w="14860" w:type="dxa"/>
        <w:tblLayout w:type="fixed"/>
        <w:tblCellMar>
          <w:top w:w="15" w:type="dxa"/>
          <w:left w:w="15" w:type="dxa"/>
          <w:bottom w:w="15" w:type="dxa"/>
          <w:right w:w="15" w:type="dxa"/>
        </w:tblCellMar>
        <w:tblLook w:val="04A0"/>
      </w:tblPr>
      <w:tblGrid>
        <w:gridCol w:w="718"/>
        <w:gridCol w:w="1592"/>
        <w:gridCol w:w="1656"/>
        <w:gridCol w:w="874"/>
        <w:gridCol w:w="642"/>
        <w:gridCol w:w="1045"/>
        <w:gridCol w:w="993"/>
        <w:gridCol w:w="1093"/>
        <w:gridCol w:w="1607"/>
        <w:gridCol w:w="649"/>
        <w:gridCol w:w="1554"/>
        <w:gridCol w:w="864"/>
        <w:gridCol w:w="1573"/>
      </w:tblGrid>
      <w:tr w:rsidR="00C016E3">
        <w:trPr>
          <w:trHeight w:val="1020"/>
        </w:trPr>
        <w:tc>
          <w:tcPr>
            <w:tcW w:w="14860" w:type="dxa"/>
            <w:gridSpan w:val="13"/>
            <w:shd w:val="clear" w:color="auto" w:fill="auto"/>
            <w:vAlign w:val="center"/>
          </w:tcPr>
          <w:p w:rsidR="00C016E3" w:rsidRDefault="0085336B">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kern w:val="0"/>
                <w:sz w:val="44"/>
                <w:szCs w:val="44"/>
              </w:rPr>
              <w:t>“信易贷”推荐企业名单及信贷资金需求表（第X批）</w:t>
            </w:r>
          </w:p>
        </w:tc>
      </w:tr>
      <w:tr w:rsidR="00C016E3">
        <w:trPr>
          <w:trHeight w:val="757"/>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序号</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企业名称</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社会信用代码</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所在地</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企业划型</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所属行业</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主营业务</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意向银行</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贷款需求（万元）</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贷款用途</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企业联系人</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电话</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85336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备注</w:t>
            </w:r>
          </w:p>
        </w:tc>
      </w:tr>
      <w:tr w:rsidR="00C016E3">
        <w:trPr>
          <w:trHeight w:val="60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r>
      <w:tr w:rsidR="00C016E3">
        <w:trPr>
          <w:trHeight w:val="60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r>
      <w:tr w:rsidR="00C016E3">
        <w:trPr>
          <w:trHeight w:val="60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r>
      <w:tr w:rsidR="00C016E3">
        <w:trPr>
          <w:trHeight w:val="60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6E3" w:rsidRDefault="00C016E3">
            <w:pPr>
              <w:rPr>
                <w:rFonts w:ascii="宋体" w:eastAsia="宋体" w:hAnsi="宋体" w:cs="宋体"/>
                <w:color w:val="000000"/>
                <w:sz w:val="22"/>
                <w:szCs w:val="22"/>
              </w:rPr>
            </w:pPr>
          </w:p>
        </w:tc>
      </w:tr>
      <w:tr w:rsidR="00C016E3">
        <w:trPr>
          <w:trHeight w:val="313"/>
        </w:trPr>
        <w:tc>
          <w:tcPr>
            <w:tcW w:w="3966" w:type="dxa"/>
            <w:gridSpan w:val="3"/>
            <w:shd w:val="clear" w:color="auto" w:fill="auto"/>
            <w:vAlign w:val="center"/>
          </w:tcPr>
          <w:p w:rsidR="00C016E3" w:rsidRDefault="0085336B">
            <w:pPr>
              <w:rPr>
                <w:rFonts w:ascii="宋体" w:eastAsia="宋体" w:hAnsi="宋体" w:cs="宋体"/>
                <w:color w:val="000000"/>
                <w:sz w:val="24"/>
              </w:rPr>
            </w:pPr>
            <w:r>
              <w:rPr>
                <w:rFonts w:ascii="宋体" w:eastAsia="宋体" w:hAnsi="宋体" w:cs="宋体" w:hint="eastAsia"/>
                <w:color w:val="000000"/>
                <w:kern w:val="0"/>
                <w:sz w:val="24"/>
              </w:rPr>
              <w:t>报送单位（加盖公章）：</w:t>
            </w:r>
          </w:p>
        </w:tc>
        <w:tc>
          <w:tcPr>
            <w:tcW w:w="874" w:type="dxa"/>
            <w:shd w:val="clear" w:color="auto" w:fill="auto"/>
            <w:vAlign w:val="center"/>
          </w:tcPr>
          <w:p w:rsidR="00C016E3" w:rsidRDefault="00C016E3">
            <w:pPr>
              <w:rPr>
                <w:rFonts w:ascii="宋体" w:eastAsia="宋体" w:hAnsi="宋体" w:cs="宋体"/>
                <w:color w:val="000000"/>
                <w:sz w:val="24"/>
              </w:rPr>
            </w:pPr>
          </w:p>
        </w:tc>
        <w:tc>
          <w:tcPr>
            <w:tcW w:w="2680" w:type="dxa"/>
            <w:gridSpan w:val="3"/>
            <w:shd w:val="clear" w:color="auto" w:fill="auto"/>
            <w:vAlign w:val="center"/>
          </w:tcPr>
          <w:p w:rsidR="00C016E3" w:rsidRDefault="0085336B">
            <w:pPr>
              <w:rPr>
                <w:rFonts w:ascii="宋体" w:eastAsia="宋体" w:hAnsi="宋体" w:cs="宋体"/>
                <w:color w:val="000000"/>
                <w:sz w:val="24"/>
              </w:rPr>
            </w:pPr>
            <w:r>
              <w:rPr>
                <w:rFonts w:ascii="宋体" w:eastAsia="宋体" w:hAnsi="宋体" w:cs="宋体" w:hint="eastAsia"/>
                <w:color w:val="000000"/>
                <w:kern w:val="0"/>
                <w:sz w:val="24"/>
              </w:rPr>
              <w:t>联系人及电话：</w:t>
            </w:r>
          </w:p>
        </w:tc>
        <w:tc>
          <w:tcPr>
            <w:tcW w:w="2700" w:type="dxa"/>
            <w:gridSpan w:val="2"/>
            <w:shd w:val="clear" w:color="auto" w:fill="auto"/>
            <w:vAlign w:val="center"/>
          </w:tcPr>
          <w:p w:rsidR="00C016E3" w:rsidRDefault="0085336B">
            <w:pPr>
              <w:rPr>
                <w:rFonts w:ascii="宋体" w:eastAsia="宋体" w:hAnsi="宋体" w:cs="宋体"/>
                <w:color w:val="000000"/>
                <w:sz w:val="24"/>
              </w:rPr>
            </w:pPr>
            <w:r>
              <w:rPr>
                <w:rFonts w:ascii="宋体" w:eastAsia="宋体" w:hAnsi="宋体" w:cs="宋体" w:hint="eastAsia"/>
                <w:color w:val="000000"/>
                <w:kern w:val="0"/>
                <w:sz w:val="24"/>
              </w:rPr>
              <w:t>审核负责人：</w:t>
            </w:r>
          </w:p>
        </w:tc>
        <w:tc>
          <w:tcPr>
            <w:tcW w:w="649" w:type="dxa"/>
            <w:shd w:val="clear" w:color="auto" w:fill="auto"/>
            <w:vAlign w:val="center"/>
          </w:tcPr>
          <w:p w:rsidR="00C016E3" w:rsidRDefault="00C016E3">
            <w:pPr>
              <w:rPr>
                <w:rFonts w:ascii="宋体" w:eastAsia="宋体" w:hAnsi="宋体" w:cs="宋体"/>
                <w:color w:val="000000"/>
                <w:sz w:val="24"/>
              </w:rPr>
            </w:pPr>
          </w:p>
        </w:tc>
        <w:tc>
          <w:tcPr>
            <w:tcW w:w="1554" w:type="dxa"/>
            <w:shd w:val="clear" w:color="auto" w:fill="auto"/>
            <w:vAlign w:val="center"/>
          </w:tcPr>
          <w:p w:rsidR="00C016E3" w:rsidRDefault="0085336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报送时间：</w:t>
            </w:r>
          </w:p>
        </w:tc>
        <w:tc>
          <w:tcPr>
            <w:tcW w:w="864" w:type="dxa"/>
            <w:shd w:val="clear" w:color="auto" w:fill="auto"/>
            <w:vAlign w:val="center"/>
          </w:tcPr>
          <w:p w:rsidR="00C016E3" w:rsidRDefault="00C016E3">
            <w:pPr>
              <w:rPr>
                <w:rFonts w:ascii="宋体" w:eastAsia="宋体" w:hAnsi="宋体" w:cs="宋体"/>
                <w:color w:val="000000"/>
                <w:sz w:val="24"/>
              </w:rPr>
            </w:pPr>
          </w:p>
        </w:tc>
        <w:tc>
          <w:tcPr>
            <w:tcW w:w="1573" w:type="dxa"/>
            <w:shd w:val="clear" w:color="auto" w:fill="auto"/>
            <w:vAlign w:val="center"/>
          </w:tcPr>
          <w:p w:rsidR="00C016E3" w:rsidRDefault="00C016E3">
            <w:pPr>
              <w:rPr>
                <w:rFonts w:ascii="宋体" w:eastAsia="宋体" w:hAnsi="宋体" w:cs="宋体"/>
                <w:color w:val="000000"/>
                <w:sz w:val="22"/>
                <w:szCs w:val="22"/>
              </w:rPr>
            </w:pPr>
          </w:p>
        </w:tc>
      </w:tr>
      <w:tr w:rsidR="00C016E3">
        <w:trPr>
          <w:trHeight w:val="289"/>
        </w:trPr>
        <w:tc>
          <w:tcPr>
            <w:tcW w:w="718" w:type="dxa"/>
            <w:shd w:val="clear" w:color="auto" w:fill="auto"/>
            <w:vAlign w:val="center"/>
          </w:tcPr>
          <w:p w:rsidR="00C016E3" w:rsidRDefault="00C016E3">
            <w:pPr>
              <w:rPr>
                <w:rFonts w:ascii="宋体" w:eastAsia="宋体" w:hAnsi="宋体" w:cs="宋体"/>
                <w:color w:val="000000"/>
                <w:sz w:val="22"/>
                <w:szCs w:val="22"/>
              </w:rPr>
            </w:pPr>
          </w:p>
        </w:tc>
        <w:tc>
          <w:tcPr>
            <w:tcW w:w="1592" w:type="dxa"/>
            <w:shd w:val="clear" w:color="auto" w:fill="auto"/>
            <w:vAlign w:val="center"/>
          </w:tcPr>
          <w:p w:rsidR="00C016E3" w:rsidRDefault="00C016E3">
            <w:pPr>
              <w:rPr>
                <w:rFonts w:ascii="宋体" w:eastAsia="宋体" w:hAnsi="宋体" w:cs="宋体"/>
                <w:color w:val="000000"/>
                <w:sz w:val="22"/>
                <w:szCs w:val="22"/>
              </w:rPr>
            </w:pPr>
          </w:p>
        </w:tc>
        <w:tc>
          <w:tcPr>
            <w:tcW w:w="1656" w:type="dxa"/>
            <w:shd w:val="clear" w:color="auto" w:fill="auto"/>
            <w:vAlign w:val="center"/>
          </w:tcPr>
          <w:p w:rsidR="00C016E3" w:rsidRDefault="00C016E3">
            <w:pPr>
              <w:rPr>
                <w:rFonts w:ascii="宋体" w:eastAsia="宋体" w:hAnsi="宋体" w:cs="宋体"/>
                <w:color w:val="000000"/>
                <w:sz w:val="22"/>
                <w:szCs w:val="22"/>
              </w:rPr>
            </w:pPr>
          </w:p>
        </w:tc>
        <w:tc>
          <w:tcPr>
            <w:tcW w:w="874" w:type="dxa"/>
            <w:shd w:val="clear" w:color="auto" w:fill="auto"/>
            <w:vAlign w:val="center"/>
          </w:tcPr>
          <w:p w:rsidR="00C016E3" w:rsidRDefault="00C016E3">
            <w:pPr>
              <w:rPr>
                <w:rFonts w:ascii="宋体" w:eastAsia="宋体" w:hAnsi="宋体" w:cs="宋体"/>
                <w:color w:val="000000"/>
                <w:sz w:val="22"/>
                <w:szCs w:val="22"/>
              </w:rPr>
            </w:pPr>
          </w:p>
        </w:tc>
        <w:tc>
          <w:tcPr>
            <w:tcW w:w="642" w:type="dxa"/>
            <w:shd w:val="clear" w:color="auto" w:fill="auto"/>
            <w:vAlign w:val="center"/>
          </w:tcPr>
          <w:p w:rsidR="00C016E3" w:rsidRDefault="00C016E3">
            <w:pPr>
              <w:rPr>
                <w:rFonts w:ascii="宋体" w:eastAsia="宋体" w:hAnsi="宋体" w:cs="宋体"/>
                <w:color w:val="000000"/>
                <w:sz w:val="22"/>
                <w:szCs w:val="22"/>
              </w:rPr>
            </w:pPr>
          </w:p>
        </w:tc>
        <w:tc>
          <w:tcPr>
            <w:tcW w:w="1045" w:type="dxa"/>
            <w:shd w:val="clear" w:color="auto" w:fill="auto"/>
            <w:vAlign w:val="center"/>
          </w:tcPr>
          <w:p w:rsidR="00C016E3" w:rsidRDefault="00C016E3">
            <w:pPr>
              <w:rPr>
                <w:rFonts w:ascii="宋体" w:eastAsia="宋体" w:hAnsi="宋体" w:cs="宋体"/>
                <w:color w:val="000000"/>
                <w:sz w:val="22"/>
                <w:szCs w:val="22"/>
              </w:rPr>
            </w:pPr>
          </w:p>
        </w:tc>
        <w:tc>
          <w:tcPr>
            <w:tcW w:w="993" w:type="dxa"/>
            <w:shd w:val="clear" w:color="auto" w:fill="auto"/>
            <w:vAlign w:val="center"/>
          </w:tcPr>
          <w:p w:rsidR="00C016E3" w:rsidRDefault="00C016E3">
            <w:pPr>
              <w:rPr>
                <w:rFonts w:ascii="宋体" w:eastAsia="宋体" w:hAnsi="宋体" w:cs="宋体"/>
                <w:color w:val="000000"/>
                <w:sz w:val="22"/>
                <w:szCs w:val="22"/>
              </w:rPr>
            </w:pPr>
          </w:p>
        </w:tc>
        <w:tc>
          <w:tcPr>
            <w:tcW w:w="1093" w:type="dxa"/>
            <w:shd w:val="clear" w:color="auto" w:fill="auto"/>
            <w:vAlign w:val="center"/>
          </w:tcPr>
          <w:p w:rsidR="00C016E3" w:rsidRDefault="00C016E3">
            <w:pPr>
              <w:rPr>
                <w:rFonts w:ascii="宋体" w:eastAsia="宋体" w:hAnsi="宋体" w:cs="宋体"/>
                <w:color w:val="000000"/>
                <w:sz w:val="22"/>
                <w:szCs w:val="22"/>
              </w:rPr>
            </w:pPr>
          </w:p>
        </w:tc>
        <w:tc>
          <w:tcPr>
            <w:tcW w:w="1607" w:type="dxa"/>
            <w:shd w:val="clear" w:color="auto" w:fill="auto"/>
            <w:vAlign w:val="center"/>
          </w:tcPr>
          <w:p w:rsidR="00C016E3" w:rsidRDefault="00C016E3">
            <w:pPr>
              <w:rPr>
                <w:rFonts w:ascii="宋体" w:eastAsia="宋体" w:hAnsi="宋体" w:cs="宋体"/>
                <w:color w:val="000000"/>
                <w:sz w:val="22"/>
                <w:szCs w:val="22"/>
              </w:rPr>
            </w:pPr>
          </w:p>
        </w:tc>
        <w:tc>
          <w:tcPr>
            <w:tcW w:w="649" w:type="dxa"/>
            <w:shd w:val="clear" w:color="auto" w:fill="auto"/>
            <w:vAlign w:val="center"/>
          </w:tcPr>
          <w:p w:rsidR="00C016E3" w:rsidRDefault="00C016E3">
            <w:pPr>
              <w:rPr>
                <w:rFonts w:ascii="宋体" w:eastAsia="宋体" w:hAnsi="宋体" w:cs="宋体"/>
                <w:color w:val="000000"/>
                <w:sz w:val="22"/>
                <w:szCs w:val="22"/>
              </w:rPr>
            </w:pPr>
          </w:p>
        </w:tc>
        <w:tc>
          <w:tcPr>
            <w:tcW w:w="1554" w:type="dxa"/>
            <w:shd w:val="clear" w:color="auto" w:fill="auto"/>
            <w:vAlign w:val="center"/>
          </w:tcPr>
          <w:p w:rsidR="00C016E3" w:rsidRDefault="00C016E3">
            <w:pPr>
              <w:rPr>
                <w:rFonts w:ascii="宋体" w:eastAsia="宋体" w:hAnsi="宋体" w:cs="宋体"/>
                <w:color w:val="000000"/>
                <w:sz w:val="22"/>
                <w:szCs w:val="22"/>
              </w:rPr>
            </w:pPr>
          </w:p>
        </w:tc>
        <w:tc>
          <w:tcPr>
            <w:tcW w:w="864" w:type="dxa"/>
            <w:shd w:val="clear" w:color="auto" w:fill="auto"/>
            <w:vAlign w:val="center"/>
          </w:tcPr>
          <w:p w:rsidR="00C016E3" w:rsidRDefault="00C016E3">
            <w:pPr>
              <w:rPr>
                <w:rFonts w:ascii="宋体" w:eastAsia="宋体" w:hAnsi="宋体" w:cs="宋体"/>
                <w:color w:val="000000"/>
                <w:sz w:val="22"/>
                <w:szCs w:val="22"/>
              </w:rPr>
            </w:pPr>
          </w:p>
        </w:tc>
        <w:tc>
          <w:tcPr>
            <w:tcW w:w="1573" w:type="dxa"/>
            <w:shd w:val="clear" w:color="auto" w:fill="auto"/>
            <w:vAlign w:val="center"/>
          </w:tcPr>
          <w:p w:rsidR="00C016E3" w:rsidRDefault="00C016E3">
            <w:pPr>
              <w:rPr>
                <w:rFonts w:ascii="宋体" w:eastAsia="宋体" w:hAnsi="宋体" w:cs="宋体"/>
                <w:color w:val="000000"/>
                <w:sz w:val="22"/>
                <w:szCs w:val="22"/>
              </w:rPr>
            </w:pPr>
          </w:p>
        </w:tc>
      </w:tr>
      <w:tr w:rsidR="00C016E3">
        <w:trPr>
          <w:trHeight w:val="229"/>
        </w:trPr>
        <w:tc>
          <w:tcPr>
            <w:tcW w:w="14860" w:type="dxa"/>
            <w:gridSpan w:val="13"/>
            <w:shd w:val="clear" w:color="auto" w:fill="auto"/>
            <w:vAlign w:val="center"/>
          </w:tcPr>
          <w:p w:rsidR="00C016E3" w:rsidRDefault="0085336B">
            <w:pPr>
              <w:rPr>
                <w:rFonts w:ascii="宋体" w:eastAsia="宋体" w:hAnsi="宋体" w:cs="宋体"/>
                <w:color w:val="000000"/>
                <w:sz w:val="22"/>
                <w:szCs w:val="22"/>
              </w:rPr>
            </w:pPr>
            <w:r>
              <w:rPr>
                <w:rFonts w:ascii="宋体" w:eastAsia="宋体" w:hAnsi="宋体" w:cs="宋体" w:hint="eastAsia"/>
                <w:color w:val="000000"/>
                <w:kern w:val="0"/>
                <w:sz w:val="22"/>
                <w:szCs w:val="22"/>
              </w:rPr>
              <w:t>备注：1.所在地精确到县（市、区）或园区。</w:t>
            </w:r>
          </w:p>
        </w:tc>
      </w:tr>
      <w:tr w:rsidR="00C016E3">
        <w:trPr>
          <w:trHeight w:val="518"/>
        </w:trPr>
        <w:tc>
          <w:tcPr>
            <w:tcW w:w="13287" w:type="dxa"/>
            <w:gridSpan w:val="12"/>
            <w:shd w:val="clear" w:color="auto" w:fill="auto"/>
            <w:vAlign w:val="center"/>
          </w:tcPr>
          <w:p w:rsidR="00C016E3" w:rsidRDefault="0085336B">
            <w:pPr>
              <w:ind w:firstLineChars="300" w:firstLine="660"/>
              <w:rPr>
                <w:rFonts w:ascii="宋体" w:eastAsia="宋体" w:hAnsi="宋体" w:cs="宋体"/>
                <w:color w:val="000000"/>
                <w:sz w:val="22"/>
                <w:szCs w:val="22"/>
              </w:rPr>
            </w:pPr>
            <w:r>
              <w:rPr>
                <w:rFonts w:ascii="宋体" w:eastAsia="宋体" w:hAnsi="宋体" w:cs="宋体" w:hint="eastAsia"/>
                <w:color w:val="000000"/>
                <w:kern w:val="0"/>
                <w:sz w:val="22"/>
                <w:szCs w:val="22"/>
              </w:rPr>
              <w:t>2.企业划型参照《关于印发中小企业划型标准规定的通知》（工信部联企业</w:t>
            </w:r>
            <w:r>
              <w:rPr>
                <w:rStyle w:val="font51"/>
                <w:rFonts w:hint="default"/>
              </w:rPr>
              <w:t>〔</w:t>
            </w:r>
            <w:r>
              <w:rPr>
                <w:rFonts w:ascii="仿宋_GB2312" w:eastAsia="仿宋_GB2312" w:hAnsi="仿宋_GB2312" w:cs="仿宋_GB2312" w:hint="eastAsia"/>
                <w:color w:val="000000"/>
                <w:kern w:val="0"/>
                <w:sz w:val="22"/>
                <w:szCs w:val="22"/>
              </w:rPr>
              <w:t>2011</w:t>
            </w:r>
            <w:r>
              <w:rPr>
                <w:rStyle w:val="font51"/>
                <w:rFonts w:ascii="仿宋_GB2312" w:eastAsia="仿宋_GB2312" w:hAnsi="仿宋_GB2312" w:cs="仿宋_GB2312" w:hint="default"/>
              </w:rPr>
              <w:t>〕</w:t>
            </w:r>
            <w:r>
              <w:rPr>
                <w:rFonts w:ascii="仿宋_GB2312" w:eastAsia="仿宋_GB2312" w:hAnsi="仿宋_GB2312" w:cs="仿宋_GB2312" w:hint="eastAsia"/>
                <w:color w:val="000000"/>
                <w:kern w:val="0"/>
                <w:sz w:val="22"/>
                <w:szCs w:val="22"/>
              </w:rPr>
              <w:t>300</w:t>
            </w:r>
            <w:r>
              <w:rPr>
                <w:rFonts w:ascii="font-weight : 400" w:eastAsia="font-weight : 400" w:hAnsi="font-weight : 400" w:cs="font-weight : 400"/>
                <w:color w:val="000000"/>
                <w:kern w:val="0"/>
                <w:sz w:val="22"/>
                <w:szCs w:val="22"/>
              </w:rPr>
              <w:t>号）要求，分为中型、小型、微型三类。</w:t>
            </w:r>
          </w:p>
        </w:tc>
        <w:tc>
          <w:tcPr>
            <w:tcW w:w="1573" w:type="dxa"/>
            <w:shd w:val="clear" w:color="auto" w:fill="auto"/>
            <w:vAlign w:val="center"/>
          </w:tcPr>
          <w:p w:rsidR="00C016E3" w:rsidRDefault="00C016E3">
            <w:pPr>
              <w:rPr>
                <w:rFonts w:ascii="宋体" w:eastAsia="宋体" w:hAnsi="宋体" w:cs="宋体"/>
                <w:color w:val="000000"/>
                <w:sz w:val="22"/>
                <w:szCs w:val="22"/>
              </w:rPr>
            </w:pPr>
          </w:p>
        </w:tc>
      </w:tr>
      <w:tr w:rsidR="00C016E3">
        <w:trPr>
          <w:trHeight w:val="900"/>
        </w:trPr>
        <w:tc>
          <w:tcPr>
            <w:tcW w:w="14860" w:type="dxa"/>
            <w:gridSpan w:val="13"/>
            <w:shd w:val="clear" w:color="auto" w:fill="auto"/>
            <w:vAlign w:val="center"/>
          </w:tcPr>
          <w:p w:rsidR="00C016E3" w:rsidRDefault="0085336B">
            <w:pPr>
              <w:widowControl/>
              <w:ind w:leftChars="312" w:left="655"/>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3.所属行业参照《国民经济行业分类》，分为农、林、牧、渔业，制造业，建筑业，批发和零售业，交通运输、仓储和邮政业，住宿和</w:t>
            </w:r>
            <w:r>
              <w:rPr>
                <w:rFonts w:ascii="宋体" w:eastAsia="宋体" w:hAnsi="宋体" w:cs="宋体" w:hint="eastAsia"/>
                <w:color w:val="000000"/>
                <w:kern w:val="0"/>
                <w:sz w:val="22"/>
                <w:szCs w:val="22"/>
              </w:rPr>
              <w:br/>
              <w:t>餐饮业，信息传输、软件和信息技术服务业，租赁和商务服务业、科学研究和技术服务业，水利、环境和公共设施管理业，居民服务、</w:t>
            </w:r>
            <w:r>
              <w:rPr>
                <w:rFonts w:ascii="宋体" w:eastAsia="宋体" w:hAnsi="宋体" w:cs="宋体" w:hint="eastAsia"/>
                <w:color w:val="000000"/>
                <w:kern w:val="0"/>
                <w:sz w:val="22"/>
                <w:szCs w:val="22"/>
              </w:rPr>
              <w:br/>
              <w:t>修理和其他服务业，教育，卫生和社会工作，文化、体育和娱乐业等行业。</w:t>
            </w:r>
          </w:p>
        </w:tc>
      </w:tr>
    </w:tbl>
    <w:p w:rsidR="00C016E3" w:rsidRDefault="00C016E3">
      <w:pPr>
        <w:spacing w:line="600" w:lineRule="exact"/>
        <w:ind w:firstLineChars="600" w:firstLine="1920"/>
        <w:jc w:val="center"/>
        <w:rPr>
          <w:rFonts w:ascii="仿宋_GB2312" w:hAnsi="仿宋_GB2312" w:cs="仿宋_GB2312"/>
          <w:sz w:val="32"/>
          <w:szCs w:val="32"/>
        </w:rPr>
      </w:pPr>
    </w:p>
    <w:p w:rsidR="00C016E3" w:rsidRDefault="00C016E3">
      <w:pPr>
        <w:spacing w:line="600" w:lineRule="exact"/>
        <w:ind w:firstLineChars="600" w:firstLine="1920"/>
        <w:jc w:val="center"/>
        <w:rPr>
          <w:rFonts w:ascii="仿宋_GB2312" w:hAnsi="仿宋_GB2312" w:cs="仿宋_GB2312"/>
          <w:sz w:val="32"/>
          <w:szCs w:val="32"/>
        </w:rPr>
      </w:pPr>
    </w:p>
    <w:p w:rsidR="00C016E3" w:rsidRDefault="00C016E3">
      <w:pPr>
        <w:pStyle w:val="a0"/>
        <w:sectPr w:rsidR="00C016E3">
          <w:pgSz w:w="16838" w:h="11906" w:orient="landscape"/>
          <w:pgMar w:top="720" w:right="720" w:bottom="720" w:left="720" w:header="851" w:footer="992" w:gutter="0"/>
          <w:cols w:space="425"/>
          <w:docGrid w:type="lines" w:linePitch="312"/>
        </w:sectPr>
      </w:pPr>
    </w:p>
    <w:p w:rsidR="00C016E3" w:rsidRDefault="0085336B">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C016E3" w:rsidRDefault="00C016E3">
      <w:pPr>
        <w:spacing w:line="600" w:lineRule="exact"/>
        <w:rPr>
          <w:rFonts w:ascii="黑体" w:eastAsia="黑体" w:hAnsi="黑体" w:cs="黑体"/>
          <w:sz w:val="32"/>
          <w:szCs w:val="32"/>
        </w:rPr>
      </w:pPr>
    </w:p>
    <w:p w:rsidR="00C016E3" w:rsidRDefault="00C016E3">
      <w:pPr>
        <w:spacing w:line="600" w:lineRule="exact"/>
        <w:jc w:val="center"/>
        <w:rPr>
          <w:rFonts w:ascii="方正小标宋简体" w:eastAsia="方正小标宋简体" w:hAnsi="方正小标宋简体" w:cs="方正小标宋简体"/>
          <w:sz w:val="44"/>
          <w:szCs w:val="44"/>
        </w:rPr>
      </w:pPr>
    </w:p>
    <w:p w:rsidR="00C016E3" w:rsidRDefault="0085336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信用承诺书</w:t>
      </w:r>
    </w:p>
    <w:p w:rsidR="00C016E3" w:rsidRDefault="0085336B">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（“信易贷”推荐中小微企业专用）</w:t>
      </w:r>
    </w:p>
    <w:p w:rsidR="00C016E3" w:rsidRDefault="00C016E3">
      <w:pPr>
        <w:spacing w:line="600" w:lineRule="exact"/>
        <w:jc w:val="center"/>
        <w:rPr>
          <w:rFonts w:ascii="楷体_GB2312" w:eastAsia="楷体_GB2312" w:hAnsi="楷体_GB2312" w:cs="楷体_GB2312"/>
          <w:sz w:val="32"/>
          <w:szCs w:val="32"/>
        </w:rPr>
      </w:pPr>
    </w:p>
    <w:p w:rsidR="00C016E3" w:rsidRDefault="0085336B">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一、本单位承诺，提供的所有资料均合法、真实、有效。</w:t>
      </w:r>
    </w:p>
    <w:p w:rsidR="00C016E3" w:rsidRDefault="0085336B">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二、若发生违法失信行为，本单位将依照有关法律、法规规章和政策规定接受处罚，并依法承担相应责任。</w:t>
      </w:r>
    </w:p>
    <w:p w:rsidR="00C016E3" w:rsidRDefault="0085336B">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三、本单位承诺，如存在弄虚作假或不履行“信易贷”相关工作要求等行为，自愿退出“信易贷”推荐企业名单。自愿接受有关部门依法依规实施失信惩戒。</w:t>
      </w:r>
    </w:p>
    <w:p w:rsidR="00C016E3" w:rsidRDefault="00C016E3">
      <w:pPr>
        <w:spacing w:line="600" w:lineRule="exact"/>
        <w:jc w:val="left"/>
        <w:rPr>
          <w:rFonts w:ascii="仿宋_GB2312" w:eastAsia="仿宋_GB2312" w:hAnsi="仿宋_GB2312" w:cs="仿宋_GB2312"/>
          <w:sz w:val="32"/>
          <w:szCs w:val="32"/>
        </w:rPr>
      </w:pPr>
    </w:p>
    <w:p w:rsidR="00C016E3" w:rsidRDefault="00C016E3">
      <w:pPr>
        <w:spacing w:line="600" w:lineRule="exact"/>
        <w:jc w:val="left"/>
        <w:rPr>
          <w:rFonts w:ascii="仿宋_GB2312" w:eastAsia="仿宋_GB2312" w:hAnsi="仿宋_GB2312" w:cs="仿宋_GB2312"/>
          <w:sz w:val="32"/>
          <w:szCs w:val="32"/>
        </w:rPr>
      </w:pPr>
    </w:p>
    <w:p w:rsidR="00C016E3" w:rsidRDefault="00C016E3">
      <w:pPr>
        <w:spacing w:line="600" w:lineRule="exact"/>
        <w:jc w:val="left"/>
        <w:rPr>
          <w:rFonts w:ascii="仿宋_GB2312" w:eastAsia="仿宋_GB2312" w:hAnsi="仿宋_GB2312" w:cs="仿宋_GB2312"/>
          <w:sz w:val="32"/>
          <w:szCs w:val="32"/>
        </w:rPr>
      </w:pPr>
    </w:p>
    <w:p w:rsidR="00C016E3" w:rsidRDefault="0085336B">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承诺单位：（公章）         法定代表人：（签字）</w:t>
      </w:r>
    </w:p>
    <w:p w:rsidR="00C016E3" w:rsidRDefault="00C016E3">
      <w:pPr>
        <w:spacing w:line="600" w:lineRule="exact"/>
        <w:jc w:val="right"/>
        <w:rPr>
          <w:rFonts w:ascii="仿宋_GB2312" w:eastAsia="仿宋_GB2312" w:hAnsi="仿宋_GB2312" w:cs="仿宋_GB2312"/>
          <w:sz w:val="32"/>
          <w:szCs w:val="32"/>
        </w:rPr>
      </w:pPr>
    </w:p>
    <w:p w:rsidR="00C016E3" w:rsidRDefault="0085336B">
      <w:pPr>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C016E3" w:rsidRDefault="00C016E3">
      <w:pPr>
        <w:spacing w:line="600" w:lineRule="exact"/>
        <w:ind w:firstLineChars="600" w:firstLine="1920"/>
        <w:jc w:val="center"/>
        <w:rPr>
          <w:rFonts w:ascii="仿宋_GB2312" w:hAnsi="仿宋_GB2312" w:cs="仿宋_GB2312"/>
          <w:sz w:val="32"/>
          <w:szCs w:val="32"/>
        </w:rPr>
      </w:pPr>
    </w:p>
    <w:p w:rsidR="00C016E3" w:rsidRDefault="00C016E3">
      <w:pPr>
        <w:spacing w:line="600" w:lineRule="exact"/>
        <w:ind w:firstLineChars="600" w:firstLine="1920"/>
        <w:jc w:val="center"/>
        <w:rPr>
          <w:rFonts w:ascii="仿宋_GB2312" w:hAnsi="仿宋_GB2312" w:cs="仿宋_GB2312"/>
          <w:sz w:val="32"/>
          <w:szCs w:val="32"/>
        </w:rPr>
      </w:pPr>
    </w:p>
    <w:p w:rsidR="00C016E3" w:rsidRDefault="00C016E3">
      <w:pPr>
        <w:spacing w:line="600" w:lineRule="exact"/>
        <w:ind w:firstLineChars="600" w:firstLine="1920"/>
        <w:jc w:val="center"/>
        <w:rPr>
          <w:rFonts w:ascii="仿宋_GB2312" w:hAnsi="仿宋_GB2312" w:cs="仿宋_GB2312"/>
          <w:sz w:val="32"/>
          <w:szCs w:val="32"/>
        </w:rPr>
      </w:pPr>
    </w:p>
    <w:p w:rsidR="00C016E3" w:rsidRDefault="00C016E3">
      <w:pPr>
        <w:pStyle w:val="311"/>
      </w:pPr>
    </w:p>
    <w:sectPr w:rsidR="00C016E3" w:rsidSect="00C016E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5A" w:rsidRDefault="00EC5A5A" w:rsidP="00D22660">
      <w:r>
        <w:separator/>
      </w:r>
    </w:p>
  </w:endnote>
  <w:endnote w:type="continuationSeparator" w:id="1">
    <w:p w:rsidR="00EC5A5A" w:rsidRDefault="00EC5A5A" w:rsidP="00D22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font-weight : 400">
    <w:altName w:val="Times New Roman"/>
    <w:charset w:val="00"/>
    <w:family w:val="auto"/>
    <w:pitch w:val="default"/>
    <w:sig w:usb0="00000000" w:usb1="00000000" w:usb2="00000000" w:usb3="00000000" w:csb0="00000000" w:csb1="00000000"/>
  </w:font>
  <w:font w:name="方正小标宋简体">
    <w:altName w:val="方正舒体"/>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5A" w:rsidRDefault="00EC5A5A" w:rsidP="00D22660">
      <w:r>
        <w:separator/>
      </w:r>
    </w:p>
  </w:footnote>
  <w:footnote w:type="continuationSeparator" w:id="1">
    <w:p w:rsidR="00EC5A5A" w:rsidRDefault="00EC5A5A" w:rsidP="00D22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AC197F"/>
    <w:multiLevelType w:val="singleLevel"/>
    <w:tmpl w:val="C9AC197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6E3"/>
    <w:rsid w:val="000130C2"/>
    <w:rsid w:val="00075E52"/>
    <w:rsid w:val="001253EE"/>
    <w:rsid w:val="001A1AEA"/>
    <w:rsid w:val="003006B9"/>
    <w:rsid w:val="00390C43"/>
    <w:rsid w:val="004E7BB8"/>
    <w:rsid w:val="0085336B"/>
    <w:rsid w:val="008B2769"/>
    <w:rsid w:val="009565BE"/>
    <w:rsid w:val="00B11305"/>
    <w:rsid w:val="00BB5DE6"/>
    <w:rsid w:val="00C016E3"/>
    <w:rsid w:val="00C357CE"/>
    <w:rsid w:val="00D22660"/>
    <w:rsid w:val="00EC5A5A"/>
    <w:rsid w:val="00F26E8E"/>
    <w:rsid w:val="029E37FC"/>
    <w:rsid w:val="191A1B87"/>
    <w:rsid w:val="26580492"/>
    <w:rsid w:val="2B857795"/>
    <w:rsid w:val="2C931DB8"/>
    <w:rsid w:val="2FDE634C"/>
    <w:rsid w:val="3B3B39AD"/>
    <w:rsid w:val="3BB31976"/>
    <w:rsid w:val="3C375E99"/>
    <w:rsid w:val="450F1219"/>
    <w:rsid w:val="46791C22"/>
    <w:rsid w:val="5D8F2C33"/>
    <w:rsid w:val="5EDC7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016E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311"/>
    <w:qFormat/>
    <w:rsid w:val="00C016E3"/>
    <w:rPr>
      <w:sz w:val="18"/>
      <w:szCs w:val="18"/>
    </w:rPr>
  </w:style>
  <w:style w:type="paragraph" w:customStyle="1" w:styleId="311">
    <w:name w:val="正文缩进311"/>
    <w:next w:val="a"/>
    <w:qFormat/>
    <w:rsid w:val="00C016E3"/>
    <w:pPr>
      <w:wordWrap w:val="0"/>
      <w:ind w:left="3400"/>
      <w:jc w:val="both"/>
    </w:pPr>
    <w:rPr>
      <w:rFonts w:ascii="Calibri" w:eastAsia="宋体" w:hAnsi="Calibri" w:cs="Times New Roman"/>
      <w:sz w:val="21"/>
      <w:szCs w:val="22"/>
    </w:rPr>
  </w:style>
  <w:style w:type="character" w:customStyle="1" w:styleId="font51">
    <w:name w:val="font51"/>
    <w:basedOn w:val="a1"/>
    <w:qFormat/>
    <w:rsid w:val="00C016E3"/>
    <w:rPr>
      <w:rFonts w:ascii="宋体" w:eastAsia="宋体" w:hAnsi="宋体" w:cs="宋体" w:hint="eastAsia"/>
      <w:color w:val="000000"/>
      <w:sz w:val="22"/>
      <w:szCs w:val="22"/>
      <w:u w:val="none"/>
    </w:rPr>
  </w:style>
  <w:style w:type="paragraph" w:styleId="a4">
    <w:name w:val="header"/>
    <w:basedOn w:val="a"/>
    <w:link w:val="Char"/>
    <w:rsid w:val="00D22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D22660"/>
    <w:rPr>
      <w:kern w:val="2"/>
      <w:sz w:val="18"/>
      <w:szCs w:val="18"/>
    </w:rPr>
  </w:style>
  <w:style w:type="paragraph" w:styleId="a5">
    <w:name w:val="footer"/>
    <w:basedOn w:val="a"/>
    <w:link w:val="Char0"/>
    <w:rsid w:val="00D22660"/>
    <w:pPr>
      <w:tabs>
        <w:tab w:val="center" w:pos="4153"/>
        <w:tab w:val="right" w:pos="8306"/>
      </w:tabs>
      <w:snapToGrid w:val="0"/>
      <w:jc w:val="left"/>
    </w:pPr>
    <w:rPr>
      <w:sz w:val="18"/>
      <w:szCs w:val="18"/>
    </w:rPr>
  </w:style>
  <w:style w:type="character" w:customStyle="1" w:styleId="Char0">
    <w:name w:val="页脚 Char"/>
    <w:basedOn w:val="a1"/>
    <w:link w:val="a5"/>
    <w:rsid w:val="00D226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zhong</cp:lastModifiedBy>
  <cp:revision>10</cp:revision>
  <cp:lastPrinted>2020-12-07T07:29:00Z</cp:lastPrinted>
  <dcterms:created xsi:type="dcterms:W3CDTF">2020-12-09T07:32:00Z</dcterms:created>
  <dcterms:modified xsi:type="dcterms:W3CDTF">2020-12-10T06:32:00Z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